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50" w:rsidRPr="00374125" w:rsidRDefault="00BF7150" w:rsidP="00BF7150">
      <w:pPr>
        <w:widowControl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附件</w:t>
      </w: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3</w:t>
      </w: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：</w:t>
      </w:r>
    </w:p>
    <w:p w:rsidR="00BF7150" w:rsidRPr="00374125" w:rsidRDefault="00BF7150" w:rsidP="00BF7150">
      <w:pPr>
        <w:tabs>
          <w:tab w:val="left" w:pos="2211"/>
        </w:tabs>
        <w:jc w:val="center"/>
        <w:rPr>
          <w:rFonts w:ascii="Times New Roman" w:eastAsia="方正小标宋简体" w:hAnsi="Times New Roman" w:cs="Times New Roman"/>
          <w:color w:val="000000"/>
          <w:sz w:val="36"/>
          <w:szCs w:val="24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国家储备棉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（轮出）公证检验</w:t>
      </w: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复检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允差判定标准</w:t>
      </w:r>
    </w:p>
    <w:p w:rsidR="00BF7150" w:rsidRPr="00374125" w:rsidRDefault="00BF7150" w:rsidP="00BF7150">
      <w:pPr>
        <w:spacing w:afterLines="20" w:after="62"/>
        <w:ind w:firstLine="720"/>
        <w:rPr>
          <w:rFonts w:ascii="仿宋_GB2312" w:eastAsia="仿宋_GB2312" w:hAnsi="Times New Roman" w:cs="Times New Roman"/>
          <w:color w:val="000000"/>
          <w:sz w:val="24"/>
          <w:szCs w:val="24"/>
        </w:rPr>
      </w:pPr>
    </w:p>
    <w:tbl>
      <w:tblPr>
        <w:tblStyle w:val="a3"/>
        <w:tblW w:w="9342" w:type="dxa"/>
        <w:jc w:val="center"/>
        <w:tblLook w:val="04A0" w:firstRow="1" w:lastRow="0" w:firstColumn="1" w:lastColumn="0" w:noHBand="0" w:noVBand="1"/>
      </w:tblPr>
      <w:tblGrid>
        <w:gridCol w:w="2383"/>
        <w:gridCol w:w="1134"/>
        <w:gridCol w:w="1559"/>
        <w:gridCol w:w="4266"/>
      </w:tblGrid>
      <w:tr w:rsidR="00BF7150" w:rsidTr="007715BB">
        <w:trPr>
          <w:trHeight w:val="1156"/>
          <w:jc w:val="center"/>
        </w:trPr>
        <w:tc>
          <w:tcPr>
            <w:tcW w:w="2383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</w:t>
            </w:r>
          </w:p>
        </w:tc>
        <w:tc>
          <w:tcPr>
            <w:tcW w:w="1134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B65D1E">
              <w:rPr>
                <w:rFonts w:ascii="仿宋_GB2312" w:eastAsia="仿宋_GB2312" w:hint="eastAsia"/>
                <w:sz w:val="30"/>
                <w:szCs w:val="30"/>
              </w:rPr>
              <w:t>允</w:t>
            </w:r>
            <w:proofErr w:type="gramEnd"/>
            <w:r w:rsidRPr="00B65D1E">
              <w:rPr>
                <w:rFonts w:ascii="仿宋_GB2312" w:eastAsia="仿宋_GB2312" w:hint="eastAsia"/>
                <w:sz w:val="30"/>
                <w:szCs w:val="30"/>
              </w:rPr>
              <w:t>差值</w:t>
            </w:r>
          </w:p>
        </w:tc>
        <w:tc>
          <w:tcPr>
            <w:tcW w:w="4266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判定标准</w:t>
            </w:r>
          </w:p>
        </w:tc>
      </w:tr>
      <w:tr w:rsidR="00BF7150" w:rsidTr="007715BB">
        <w:trPr>
          <w:trHeight w:val="1248"/>
          <w:jc w:val="center"/>
        </w:trPr>
        <w:tc>
          <w:tcPr>
            <w:tcW w:w="2383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上半部平均长度</w:t>
            </w:r>
          </w:p>
        </w:tc>
        <w:tc>
          <w:tcPr>
            <w:tcW w:w="1134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mm</w:t>
            </w:r>
          </w:p>
        </w:tc>
        <w:tc>
          <w:tcPr>
            <w:tcW w:w="1559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</w:t>
            </w:r>
            <w:r>
              <w:rPr>
                <w:rFonts w:ascii="仿宋_GB2312" w:eastAsia="仿宋_GB2312" w:hint="eastAsia"/>
                <w:sz w:val="30"/>
                <w:szCs w:val="30"/>
              </w:rPr>
              <w:t>0.6</w:t>
            </w:r>
          </w:p>
        </w:tc>
        <w:tc>
          <w:tcPr>
            <w:tcW w:w="4266" w:type="dxa"/>
          </w:tcPr>
          <w:p w:rsidR="00BF7150" w:rsidRDefault="00BF7150" w:rsidP="007715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批次比对，平均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长度在允差值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范围内，判定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BF7150" w:rsidTr="007715BB">
        <w:trPr>
          <w:trHeight w:val="1248"/>
          <w:jc w:val="center"/>
        </w:trPr>
        <w:tc>
          <w:tcPr>
            <w:tcW w:w="2383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长度整齐度指数</w:t>
            </w:r>
          </w:p>
        </w:tc>
        <w:tc>
          <w:tcPr>
            <w:tcW w:w="1134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%</w:t>
            </w:r>
          </w:p>
        </w:tc>
        <w:tc>
          <w:tcPr>
            <w:tcW w:w="1559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±1.5</w:t>
            </w:r>
          </w:p>
        </w:tc>
        <w:tc>
          <w:tcPr>
            <w:tcW w:w="4266" w:type="dxa"/>
          </w:tcPr>
          <w:p w:rsidR="00BF7150" w:rsidRDefault="00BF7150" w:rsidP="007715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批次比对，长度整齐度指数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平均值在允差值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范围内，判定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BF7150" w:rsidTr="007715BB">
        <w:trPr>
          <w:trHeight w:val="1248"/>
          <w:jc w:val="center"/>
        </w:trPr>
        <w:tc>
          <w:tcPr>
            <w:tcW w:w="2383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断裂比强度</w:t>
            </w:r>
          </w:p>
        </w:tc>
        <w:tc>
          <w:tcPr>
            <w:tcW w:w="1134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int="eastAsia"/>
                <w:sz w:val="30"/>
                <w:szCs w:val="30"/>
              </w:rPr>
              <w:t>cN</w:t>
            </w:r>
            <w:proofErr w:type="spellEnd"/>
            <w:r>
              <w:rPr>
                <w:rFonts w:ascii="仿宋_GB2312" w:eastAsia="仿宋_GB2312" w:hint="eastAsia"/>
                <w:sz w:val="30"/>
                <w:szCs w:val="30"/>
              </w:rPr>
              <w:t>/</w:t>
            </w:r>
            <w:proofErr w:type="spellStart"/>
            <w:r>
              <w:rPr>
                <w:rFonts w:ascii="仿宋_GB2312" w:eastAsia="仿宋_GB2312" w:hint="eastAsia"/>
                <w:sz w:val="30"/>
                <w:szCs w:val="30"/>
              </w:rPr>
              <w:t>tex</w:t>
            </w:r>
            <w:proofErr w:type="spellEnd"/>
          </w:p>
        </w:tc>
        <w:tc>
          <w:tcPr>
            <w:tcW w:w="1559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±1.5</w:t>
            </w:r>
          </w:p>
        </w:tc>
        <w:tc>
          <w:tcPr>
            <w:tcW w:w="4266" w:type="dxa"/>
          </w:tcPr>
          <w:p w:rsidR="00BF7150" w:rsidRDefault="00BF7150" w:rsidP="007715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批次比对，断裂比强度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平均值在允差值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范围内，判定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BF7150" w:rsidTr="007715BB">
        <w:trPr>
          <w:trHeight w:val="1248"/>
          <w:jc w:val="center"/>
        </w:trPr>
        <w:tc>
          <w:tcPr>
            <w:tcW w:w="2383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马克隆值</w:t>
            </w:r>
          </w:p>
        </w:tc>
        <w:tc>
          <w:tcPr>
            <w:tcW w:w="1134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1559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±0.2</w:t>
            </w:r>
          </w:p>
        </w:tc>
        <w:tc>
          <w:tcPr>
            <w:tcW w:w="4266" w:type="dxa"/>
          </w:tcPr>
          <w:p w:rsidR="00BF7150" w:rsidRDefault="00BF7150" w:rsidP="007715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批次比对，马克隆值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平均值在允差值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范围内，判定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BF7150" w:rsidTr="007715BB">
        <w:trPr>
          <w:trHeight w:val="1248"/>
          <w:jc w:val="center"/>
        </w:trPr>
        <w:tc>
          <w:tcPr>
            <w:tcW w:w="2383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颜色级</w:t>
            </w:r>
            <w:proofErr w:type="gramEnd"/>
          </w:p>
        </w:tc>
        <w:tc>
          <w:tcPr>
            <w:tcW w:w="1134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1559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4266" w:type="dxa"/>
          </w:tcPr>
          <w:p w:rsidR="00BF7150" w:rsidRDefault="00BF7150" w:rsidP="007715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逐样比对，每批棉花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颜色级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相符率不低于80%，判定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BF7150" w:rsidTr="007715BB">
        <w:trPr>
          <w:trHeight w:val="1248"/>
          <w:jc w:val="center"/>
        </w:trPr>
        <w:tc>
          <w:tcPr>
            <w:tcW w:w="2383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轧工质量</w:t>
            </w:r>
          </w:p>
        </w:tc>
        <w:tc>
          <w:tcPr>
            <w:tcW w:w="1134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好、中、差</w:t>
            </w:r>
          </w:p>
        </w:tc>
        <w:tc>
          <w:tcPr>
            <w:tcW w:w="1559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53327"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4266" w:type="dxa"/>
          </w:tcPr>
          <w:p w:rsidR="00BF7150" w:rsidRPr="00053327" w:rsidRDefault="00BF7150" w:rsidP="007715BB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逐样比对，每批棉花轧工质量相符率不低于80%，判定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BF7150" w:rsidTr="007715BB">
        <w:trPr>
          <w:trHeight w:val="1248"/>
          <w:jc w:val="center"/>
        </w:trPr>
        <w:tc>
          <w:tcPr>
            <w:tcW w:w="2383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公定重量</w:t>
            </w:r>
          </w:p>
        </w:tc>
        <w:tc>
          <w:tcPr>
            <w:tcW w:w="1134" w:type="dxa"/>
            <w:vAlign w:val="center"/>
          </w:tcPr>
          <w:p w:rsidR="00BF7150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K</w:t>
            </w:r>
            <w:r>
              <w:rPr>
                <w:rFonts w:ascii="仿宋_GB2312" w:eastAsia="仿宋_GB2312" w:hint="eastAsia"/>
                <w:sz w:val="30"/>
                <w:szCs w:val="30"/>
              </w:rPr>
              <w:t>g</w:t>
            </w:r>
          </w:p>
        </w:tc>
        <w:tc>
          <w:tcPr>
            <w:tcW w:w="1559" w:type="dxa"/>
            <w:vAlign w:val="center"/>
          </w:tcPr>
          <w:p w:rsidR="00BF7150" w:rsidRPr="00053327" w:rsidRDefault="00BF7150" w:rsidP="007715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±1%</w:t>
            </w:r>
          </w:p>
        </w:tc>
        <w:tc>
          <w:tcPr>
            <w:tcW w:w="4266" w:type="dxa"/>
          </w:tcPr>
          <w:p w:rsidR="00BF7150" w:rsidRDefault="00BF7150" w:rsidP="007715BB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复检公定重量与原公定重量相差在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±1%范围内，判定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</w:tbl>
    <w:p w:rsidR="00FC6DB8" w:rsidRPr="00BF7150" w:rsidRDefault="00FC6DB8">
      <w:bookmarkStart w:id="0" w:name="_GoBack"/>
      <w:bookmarkEnd w:id="0"/>
    </w:p>
    <w:sectPr w:rsidR="00FC6DB8" w:rsidRPr="00BF7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50"/>
    <w:rsid w:val="00BF7150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C037E-8D5E-47BC-958A-A7135567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2019-04-30T10:43:00Z</dcterms:created>
  <dcterms:modified xsi:type="dcterms:W3CDTF">2019-04-30T10:43:00Z</dcterms:modified>
</cp:coreProperties>
</file>